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7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102"/>
      </w:tblGrid>
      <w:tr w:rsidR="00D95037" w:rsidRPr="00D95037" w:rsidTr="00C35992">
        <w:tc>
          <w:tcPr>
            <w:tcW w:w="5671" w:type="dxa"/>
            <w:tcMar>
              <w:left w:w="0" w:type="dxa"/>
            </w:tcMar>
          </w:tcPr>
          <w:p w:rsidR="00D95037" w:rsidRDefault="00D95037" w:rsidP="00D95037">
            <w:pPr>
              <w:pStyle w:val="Ingetavstnd"/>
              <w:tabs>
                <w:tab w:val="clear" w:pos="2268"/>
              </w:tabs>
              <w:spacing w:after="0"/>
              <w:ind w:left="0"/>
              <w:rPr>
                <w:rFonts w:ascii="Arial" w:hAnsi="Arial" w:cs="Arial"/>
                <w:b/>
                <w:sz w:val="20"/>
                <w:szCs w:val="20"/>
              </w:rPr>
            </w:pPr>
          </w:p>
          <w:p w:rsidR="00D95037" w:rsidRPr="00064A70" w:rsidRDefault="00D95037" w:rsidP="00D95037">
            <w:pPr>
              <w:pStyle w:val="Ingetavstnd"/>
              <w:tabs>
                <w:tab w:val="clear" w:pos="2268"/>
              </w:tabs>
              <w:spacing w:after="0"/>
              <w:ind w:left="0"/>
              <w:rPr>
                <w:rFonts w:ascii="Arial" w:hAnsi="Arial" w:cs="Arial"/>
                <w:sz w:val="20"/>
                <w:szCs w:val="20"/>
              </w:rPr>
            </w:pPr>
            <w:r w:rsidRPr="00064A70">
              <w:rPr>
                <w:rFonts w:ascii="Arial" w:hAnsi="Arial" w:cs="Arial"/>
                <w:sz w:val="20"/>
                <w:szCs w:val="20"/>
              </w:rPr>
              <w:tab/>
            </w:r>
            <w:r w:rsidRPr="00064A70">
              <w:rPr>
                <w:rFonts w:ascii="Arial" w:hAnsi="Arial" w:cs="Arial"/>
                <w:sz w:val="20"/>
                <w:szCs w:val="20"/>
              </w:rPr>
              <w:tab/>
            </w:r>
          </w:p>
          <w:p w:rsidR="00D95037" w:rsidRPr="00064A70" w:rsidRDefault="00D95037" w:rsidP="00D95037">
            <w:pPr>
              <w:pStyle w:val="Ingetavstnd"/>
              <w:tabs>
                <w:tab w:val="clear" w:pos="2268"/>
              </w:tabs>
              <w:spacing w:after="0"/>
              <w:ind w:left="0"/>
              <w:rPr>
                <w:rFonts w:ascii="Arial" w:hAnsi="Arial" w:cs="Arial"/>
                <w:sz w:val="20"/>
                <w:szCs w:val="20"/>
              </w:rPr>
            </w:pPr>
          </w:p>
          <w:p w:rsidR="00D95037" w:rsidRPr="00650E4F" w:rsidRDefault="00D95037" w:rsidP="00D95037">
            <w:pPr>
              <w:pStyle w:val="Ingetavstnd"/>
              <w:tabs>
                <w:tab w:val="clear" w:pos="2268"/>
              </w:tabs>
              <w:spacing w:after="0"/>
              <w:ind w:left="0"/>
              <w:rPr>
                <w:rFonts w:ascii="Arial" w:hAnsi="Arial" w:cs="Arial"/>
                <w:sz w:val="20"/>
                <w:szCs w:val="20"/>
              </w:rPr>
            </w:pPr>
          </w:p>
          <w:p w:rsidR="00D95037" w:rsidRDefault="00D95037" w:rsidP="00D95037">
            <w:pPr>
              <w:pStyle w:val="Ingetavstnd"/>
              <w:tabs>
                <w:tab w:val="clear" w:pos="2268"/>
              </w:tabs>
              <w:spacing w:after="0"/>
              <w:ind w:left="0"/>
              <w:rPr>
                <w:rFonts w:ascii="Arial" w:hAnsi="Arial" w:cs="Arial"/>
                <w:b/>
                <w:sz w:val="20"/>
                <w:szCs w:val="20"/>
              </w:rPr>
            </w:pPr>
          </w:p>
        </w:tc>
        <w:tc>
          <w:tcPr>
            <w:tcW w:w="5102" w:type="dxa"/>
          </w:tcPr>
          <w:p w:rsidR="00D95037" w:rsidRPr="007550E0" w:rsidRDefault="00D95037" w:rsidP="00D95037">
            <w:pPr>
              <w:pStyle w:val="Ingetavstnd"/>
              <w:tabs>
                <w:tab w:val="clear" w:pos="2268"/>
              </w:tabs>
              <w:spacing w:after="0"/>
              <w:ind w:left="-108" w:hanging="1"/>
              <w:rPr>
                <w:rFonts w:ascii="Arial" w:hAnsi="Arial" w:cs="Arial"/>
                <w:sz w:val="20"/>
                <w:szCs w:val="20"/>
              </w:rPr>
            </w:pPr>
          </w:p>
          <w:p w:rsidR="00D95037" w:rsidRPr="007550E0" w:rsidRDefault="00D95037" w:rsidP="00D95037">
            <w:pPr>
              <w:pStyle w:val="Ingetavstnd"/>
              <w:tabs>
                <w:tab w:val="clear" w:pos="2268"/>
              </w:tabs>
              <w:spacing w:after="0"/>
              <w:ind w:left="-108" w:hanging="1"/>
              <w:rPr>
                <w:rFonts w:ascii="Arial" w:hAnsi="Arial" w:cs="Arial"/>
                <w:sz w:val="20"/>
                <w:szCs w:val="20"/>
              </w:rPr>
            </w:pPr>
          </w:p>
          <w:p w:rsidR="00D95037" w:rsidRPr="007550E0" w:rsidRDefault="00D95037" w:rsidP="00D95037">
            <w:pPr>
              <w:pStyle w:val="Ingetavstnd"/>
              <w:tabs>
                <w:tab w:val="clear" w:pos="2268"/>
              </w:tabs>
              <w:spacing w:after="0"/>
              <w:ind w:left="-108" w:hanging="1"/>
              <w:rPr>
                <w:rFonts w:ascii="Arial" w:hAnsi="Arial" w:cs="Arial"/>
                <w:sz w:val="20"/>
                <w:szCs w:val="20"/>
              </w:rPr>
            </w:pPr>
          </w:p>
          <w:p w:rsidR="00D95037" w:rsidRPr="007550E0" w:rsidRDefault="00D95037" w:rsidP="00D95037">
            <w:pPr>
              <w:pStyle w:val="Ingetavstnd"/>
              <w:tabs>
                <w:tab w:val="clear" w:pos="2268"/>
              </w:tabs>
              <w:spacing w:after="0"/>
              <w:ind w:left="-108" w:hanging="1"/>
              <w:rPr>
                <w:rFonts w:ascii="Arial" w:hAnsi="Arial" w:cs="Arial"/>
                <w:sz w:val="20"/>
                <w:szCs w:val="20"/>
              </w:rPr>
            </w:pPr>
          </w:p>
          <w:p w:rsidR="00D95037" w:rsidRPr="001C0124" w:rsidRDefault="00D95037" w:rsidP="00AE37A0">
            <w:pPr>
              <w:pStyle w:val="Ingetavstnd"/>
              <w:tabs>
                <w:tab w:val="clear" w:pos="2268"/>
              </w:tabs>
              <w:spacing w:after="0"/>
              <w:ind w:left="0"/>
              <w:rPr>
                <w:rFonts w:ascii="Arial" w:hAnsi="Arial" w:cs="Arial"/>
                <w:sz w:val="20"/>
                <w:szCs w:val="20"/>
              </w:rPr>
            </w:pPr>
          </w:p>
          <w:p w:rsidR="00D95037" w:rsidRDefault="00D95037" w:rsidP="00D95037">
            <w:pPr>
              <w:spacing w:after="0"/>
            </w:pPr>
            <w:bookmarkStart w:id="0" w:name="_GoBack"/>
            <w:bookmarkEnd w:id="0"/>
          </w:p>
          <w:p w:rsidR="00D95037" w:rsidRPr="004E4E23" w:rsidRDefault="00D95037" w:rsidP="00D95037">
            <w:pPr>
              <w:spacing w:after="0"/>
            </w:pPr>
          </w:p>
        </w:tc>
      </w:tr>
      <w:tr w:rsidR="00FC4E21" w:rsidRPr="00D95037" w:rsidTr="00BD6F23">
        <w:tc>
          <w:tcPr>
            <w:tcW w:w="5671" w:type="dxa"/>
            <w:tcMar>
              <w:left w:w="28" w:type="dxa"/>
            </w:tcMar>
          </w:tcPr>
          <w:p w:rsidR="00FC4E21" w:rsidRDefault="00FC4E21" w:rsidP="00D95037">
            <w:pPr>
              <w:pStyle w:val="Ingetavstnd"/>
              <w:tabs>
                <w:tab w:val="clear" w:pos="2268"/>
              </w:tabs>
              <w:ind w:left="0"/>
              <w:rPr>
                <w:rFonts w:ascii="Arial" w:hAnsi="Arial" w:cs="Arial"/>
                <w:b/>
                <w:sz w:val="20"/>
                <w:szCs w:val="20"/>
              </w:rPr>
            </w:pPr>
          </w:p>
        </w:tc>
        <w:tc>
          <w:tcPr>
            <w:tcW w:w="5102" w:type="dxa"/>
          </w:tcPr>
          <w:p w:rsidR="00FC4E21" w:rsidRDefault="00FC4E21" w:rsidP="00D95037">
            <w:pPr>
              <w:pStyle w:val="Ingetavstnd"/>
              <w:tabs>
                <w:tab w:val="clear" w:pos="2268"/>
              </w:tabs>
              <w:ind w:left="-108" w:hanging="1"/>
              <w:rPr>
                <w:rFonts w:ascii="Arial" w:hAnsi="Arial" w:cs="Arial"/>
                <w:b/>
                <w:sz w:val="20"/>
                <w:szCs w:val="20"/>
              </w:rPr>
            </w:pPr>
          </w:p>
        </w:tc>
      </w:tr>
      <w:tr w:rsidR="00FC4E21" w:rsidRPr="00D95037" w:rsidTr="00BD6F23">
        <w:tc>
          <w:tcPr>
            <w:tcW w:w="5671" w:type="dxa"/>
            <w:tcMar>
              <w:left w:w="28" w:type="dxa"/>
            </w:tcMar>
          </w:tcPr>
          <w:p w:rsidR="00FC4E21" w:rsidRDefault="00FC4E21" w:rsidP="00D95037">
            <w:pPr>
              <w:pStyle w:val="Ingetavstnd"/>
              <w:tabs>
                <w:tab w:val="clear" w:pos="2268"/>
              </w:tabs>
              <w:ind w:left="0"/>
              <w:rPr>
                <w:rFonts w:ascii="Arial" w:hAnsi="Arial" w:cs="Arial"/>
                <w:b/>
                <w:sz w:val="20"/>
                <w:szCs w:val="20"/>
              </w:rPr>
            </w:pPr>
          </w:p>
        </w:tc>
        <w:tc>
          <w:tcPr>
            <w:tcW w:w="5102" w:type="dxa"/>
          </w:tcPr>
          <w:p w:rsidR="00FC4E21" w:rsidRDefault="00FC4E21" w:rsidP="00D95037">
            <w:pPr>
              <w:pStyle w:val="Ingetavstnd"/>
              <w:tabs>
                <w:tab w:val="clear" w:pos="2268"/>
              </w:tabs>
              <w:ind w:left="-108" w:hanging="1"/>
              <w:rPr>
                <w:rFonts w:ascii="Arial" w:hAnsi="Arial" w:cs="Arial"/>
                <w:b/>
                <w:sz w:val="20"/>
                <w:szCs w:val="20"/>
              </w:rPr>
            </w:pPr>
          </w:p>
        </w:tc>
      </w:tr>
    </w:tbl>
    <w:p w:rsidR="009A22CB" w:rsidRPr="00DB3211" w:rsidRDefault="00FC4E21" w:rsidP="00373357">
      <w:pPr>
        <w:sectPr w:rsidR="009A22CB" w:rsidRPr="00DB3211" w:rsidSect="006431FF">
          <w:headerReference w:type="default" r:id="rId9"/>
          <w:footerReference w:type="default" r:id="rId10"/>
          <w:type w:val="continuous"/>
          <w:pgSz w:w="11907" w:h="16839" w:code="9"/>
          <w:pgMar w:top="1417" w:right="1134" w:bottom="1417" w:left="851" w:header="907" w:footer="283" w:gutter="0"/>
          <w:cols w:space="708"/>
          <w:docGrid w:linePitch="360"/>
        </w:sectPr>
      </w:pPr>
      <w:r>
        <w:tab/>
      </w:r>
    </w:p>
    <w:p w:rsidR="009A22CB" w:rsidRPr="00E96E4E" w:rsidRDefault="00AE37A0" w:rsidP="00E96E4E">
      <w:pPr>
        <w:jc w:val="center"/>
        <w:rPr>
          <w:b/>
        </w:rPr>
      </w:pPr>
      <w:r w:rsidRPr="00E96E4E">
        <w:rPr>
          <w:b/>
        </w:rPr>
        <w:t>Informationsbrev till vårdnadshavare med barn på Klöxhultsskolan och Montessoriskolan.</w:t>
      </w:r>
    </w:p>
    <w:p w:rsidR="00AE37A0" w:rsidRDefault="00AE37A0" w:rsidP="00DB3211"/>
    <w:p w:rsidR="00E96E4E" w:rsidRDefault="00AE37A0" w:rsidP="00DB3211">
      <w:r>
        <w:t>Vi har under veckan blivit uppmärksammade på att elever</w:t>
      </w:r>
      <w:r w:rsidR="00E96E4E">
        <w:t xml:space="preserve"> på lågstadiet har kännedom om en ”</w:t>
      </w:r>
      <w:proofErr w:type="spellStart"/>
      <w:r w:rsidR="00E96E4E">
        <w:t>googling</w:t>
      </w:r>
      <w:proofErr w:type="spellEnd"/>
      <w:r w:rsidR="00E96E4E">
        <w:t xml:space="preserve">” som de sedan har pratat med varandra om. </w:t>
      </w:r>
    </w:p>
    <w:p w:rsidR="00E96E4E" w:rsidRDefault="00E96E4E" w:rsidP="000D0CD7">
      <w:r>
        <w:t>Aktuell ”</w:t>
      </w:r>
      <w:proofErr w:type="spellStart"/>
      <w:r>
        <w:t>googling</w:t>
      </w:r>
      <w:proofErr w:type="spellEnd"/>
      <w:r>
        <w:t>” handlar om att skriva in ”XXX” i sökmo</w:t>
      </w:r>
      <w:r w:rsidR="00895EC6">
        <w:t>tor</w:t>
      </w:r>
      <w:r>
        <w:t>. På detta sätt går det sedan att komma vidare till hemsidor med sexuellt och pornografiskt innehåll.</w:t>
      </w:r>
    </w:p>
    <w:p w:rsidR="00E96E4E" w:rsidRDefault="00E96E4E" w:rsidP="000D0CD7">
      <w:r>
        <w:t xml:space="preserve">Vi har även blivit uppmärksammade på att elever på mellanstadiet har kännedom om en hemsida (”PH”) </w:t>
      </w:r>
      <w:proofErr w:type="spellStart"/>
      <w:r>
        <w:t>pornhub</w:t>
      </w:r>
      <w:proofErr w:type="spellEnd"/>
      <w:r>
        <w:t xml:space="preserve">, vilken är en porrsida. </w:t>
      </w:r>
    </w:p>
    <w:p w:rsidR="000D0CD7" w:rsidRDefault="000D0CD7" w:rsidP="000D0CD7"/>
    <w:p w:rsidR="00D12B90" w:rsidRDefault="00E96E4E" w:rsidP="00E96E4E">
      <w:r>
        <w:t>Vi kommer under kommande vecka att prata med eleverna om ovan och önskar att även ni vårdnadshavare gör detta.</w:t>
      </w:r>
    </w:p>
    <w:p w:rsidR="000D0CD7" w:rsidRDefault="00E96E4E" w:rsidP="00E96E4E">
      <w:r>
        <w:t xml:space="preserve">Nedan följer </w:t>
      </w:r>
      <w:r w:rsidR="00675CE4">
        <w:t xml:space="preserve">hänvisning till ”en </w:t>
      </w:r>
      <w:proofErr w:type="spellStart"/>
      <w:r w:rsidR="00675CE4">
        <w:t>porrfri</w:t>
      </w:r>
      <w:proofErr w:type="spellEnd"/>
      <w:r w:rsidR="00675CE4">
        <w:t xml:space="preserve"> </w:t>
      </w:r>
      <w:proofErr w:type="spellStart"/>
      <w:r w:rsidR="00675CE4">
        <w:t>barndom-porrsnacket</w:t>
      </w:r>
      <w:proofErr w:type="spellEnd"/>
      <w:r w:rsidR="00675CE4">
        <w:t xml:space="preserve">” där bland annat information finns om hur du som vårdnadshavare kan prata med ditt barn om aktuellt ämne. Där finns även information om tekniska lösningar som begränsar tillgång till exempelvis pornografi på internet. </w:t>
      </w:r>
    </w:p>
    <w:p w:rsidR="00E96E4E" w:rsidRDefault="000D0CD7" w:rsidP="00E96E4E">
      <w:r>
        <w:t>Även</w:t>
      </w:r>
      <w:r w:rsidR="00675CE4">
        <w:t xml:space="preserve"> hänvisning till materialet ”stopp min kropp” om hur vuxna kan prata med barn om kroppen, gränser m.m.</w:t>
      </w:r>
    </w:p>
    <w:p w:rsidR="00675CE4" w:rsidRDefault="009F27F3" w:rsidP="00E96E4E">
      <w:hyperlink r:id="rId11" w:history="1">
        <w:r w:rsidR="00675CE4">
          <w:rPr>
            <w:rStyle w:val="Hyperlnk"/>
          </w:rPr>
          <w:t>www.porrfribarndom.se</w:t>
        </w:r>
      </w:hyperlink>
      <w:r w:rsidR="00675CE4">
        <w:t xml:space="preserve"> </w:t>
      </w:r>
    </w:p>
    <w:p w:rsidR="00675CE4" w:rsidRDefault="009F27F3" w:rsidP="00E96E4E">
      <w:hyperlink r:id="rId12" w:history="1">
        <w:r w:rsidR="00675CE4" w:rsidRPr="001C5ECA">
          <w:rPr>
            <w:rStyle w:val="Hyperlnk"/>
          </w:rPr>
          <w:t>https://www.raddabarnen.se/rad-och-kunskap/foralder/stopp-min-kropp/</w:t>
        </w:r>
      </w:hyperlink>
    </w:p>
    <w:p w:rsidR="00E96E4E" w:rsidRDefault="00E96E4E" w:rsidP="00836AA1">
      <w:pPr>
        <w:ind w:left="0"/>
      </w:pPr>
    </w:p>
    <w:p w:rsidR="00AE37A0" w:rsidRDefault="00AE37A0" w:rsidP="00AE37A0">
      <w:r>
        <w:t>Med vänlig hälsning</w:t>
      </w:r>
    </w:p>
    <w:p w:rsidR="00AE37A0" w:rsidRDefault="00E96E4E" w:rsidP="00AE37A0">
      <w:r>
        <w:t>Sophie Hansson, kurator</w:t>
      </w:r>
    </w:p>
    <w:p w:rsidR="00E96E4E" w:rsidRDefault="00E96E4E" w:rsidP="00AE37A0">
      <w:r>
        <w:t>Fredrik Ljung, rektor</w:t>
      </w:r>
    </w:p>
    <w:p w:rsidR="00AE37A0" w:rsidRPr="00591746" w:rsidRDefault="00AE37A0" w:rsidP="00DB3211"/>
    <w:sectPr w:rsidR="00AE37A0" w:rsidRPr="00591746" w:rsidSect="00C35992">
      <w:footerReference w:type="default" r:id="rId13"/>
      <w:type w:val="continuous"/>
      <w:pgSz w:w="11907" w:h="16839" w:code="9"/>
      <w:pgMar w:top="1417" w:right="1134" w:bottom="1417" w:left="709" w:header="907"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7A0" w:rsidRDefault="00AE37A0" w:rsidP="007B7D36">
      <w:pPr>
        <w:spacing w:after="0"/>
      </w:pPr>
      <w:r>
        <w:separator/>
      </w:r>
    </w:p>
  </w:endnote>
  <w:endnote w:type="continuationSeparator" w:id="0">
    <w:p w:rsidR="00AE37A0" w:rsidRDefault="00AE37A0" w:rsidP="007B7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CB" w:rsidRPr="001C0124" w:rsidRDefault="001C0124" w:rsidP="001C0124">
    <w:pPr>
      <w:pStyle w:val="Allmntstyckeformat"/>
      <w:tabs>
        <w:tab w:val="clear" w:pos="2268"/>
      </w:tabs>
      <w:ind w:right="-147"/>
      <w:rPr>
        <w:rFonts w:ascii="Arial" w:hAnsi="Arial" w:cs="Arial"/>
        <w:sz w:val="17"/>
        <w:szCs w:val="17"/>
      </w:rPr>
    </w:pPr>
    <w:r>
      <w:rPr>
        <w:rFonts w:ascii="Arial" w:hAnsi="Arial" w:cs="Arial"/>
        <w:b/>
        <w:bCs/>
        <w:noProof/>
        <w:spacing w:val="-2"/>
        <w:sz w:val="17"/>
        <w:szCs w:val="17"/>
      </w:rPr>
      <mc:AlternateContent>
        <mc:Choice Requires="wps">
          <w:drawing>
            <wp:anchor distT="0" distB="0" distL="114300" distR="114300" simplePos="0" relativeHeight="251662336" behindDoc="0" locked="0" layoutInCell="1" allowOverlap="1" wp14:anchorId="4BAC84B0" wp14:editId="346B4082">
              <wp:simplePos x="0" y="0"/>
              <wp:positionH relativeFrom="column">
                <wp:posOffset>-6985</wp:posOffset>
              </wp:positionH>
              <wp:positionV relativeFrom="paragraph">
                <wp:posOffset>-42545</wp:posOffset>
              </wp:positionV>
              <wp:extent cx="6372000" cy="0"/>
              <wp:effectExtent l="0" t="0" r="29210" b="19050"/>
              <wp:wrapNone/>
              <wp:docPr id="2" name="Rak 2"/>
              <wp:cNvGraphicFramePr/>
              <a:graphic xmlns:a="http://schemas.openxmlformats.org/drawingml/2006/main">
                <a:graphicData uri="http://schemas.microsoft.com/office/word/2010/wordprocessingShape">
                  <wps:wsp>
                    <wps:cNvCnPr/>
                    <wps:spPr>
                      <a:xfrm>
                        <a:off x="0" y="0"/>
                        <a:ext cx="63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9F8D1B" id="Rak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35pt" to="50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" strokecolor="black [3200]" strokeweight=".5pt">
              <v:stroke joinstyle="miter"/>
            </v:line>
          </w:pict>
        </mc:Fallback>
      </mc:AlternateContent>
    </w:r>
    <w:r w:rsidR="009A22CB" w:rsidRPr="00A15B34">
      <w:rPr>
        <w:rFonts w:ascii="Arial" w:hAnsi="Arial" w:cs="Arial"/>
        <w:b/>
        <w:bCs/>
        <w:spacing w:val="-2"/>
        <w:sz w:val="17"/>
        <w:szCs w:val="17"/>
      </w:rPr>
      <w:t>Post</w:t>
    </w:r>
    <w:r w:rsidR="009A22CB" w:rsidRPr="00A15B34">
      <w:rPr>
        <w:rFonts w:ascii="Arial" w:hAnsi="Arial" w:cs="Arial"/>
        <w:spacing w:val="-2"/>
        <w:sz w:val="17"/>
        <w:szCs w:val="17"/>
      </w:rPr>
      <w:t xml:space="preserve"> Box 500, 34</w:t>
    </w:r>
    <w:r w:rsidR="00FF7A4D">
      <w:rPr>
        <w:rFonts w:ascii="Arial" w:hAnsi="Arial" w:cs="Arial"/>
        <w:spacing w:val="-2"/>
        <w:sz w:val="17"/>
        <w:szCs w:val="17"/>
      </w:rPr>
      <w:t>3</w:t>
    </w:r>
    <w:r w:rsidR="009A22CB" w:rsidRPr="00A15B34">
      <w:rPr>
        <w:rFonts w:ascii="Arial" w:hAnsi="Arial" w:cs="Arial"/>
        <w:spacing w:val="-2"/>
        <w:sz w:val="17"/>
        <w:szCs w:val="17"/>
      </w:rPr>
      <w:t xml:space="preserve"> 23 </w:t>
    </w:r>
    <w:proofErr w:type="gramStart"/>
    <w:r w:rsidR="009A22CB" w:rsidRPr="00A15B34">
      <w:rPr>
        <w:rFonts w:ascii="Arial" w:hAnsi="Arial" w:cs="Arial"/>
        <w:spacing w:val="-2"/>
        <w:sz w:val="17"/>
        <w:szCs w:val="17"/>
      </w:rPr>
      <w:t xml:space="preserve">Älmhult  </w:t>
    </w:r>
    <w:r w:rsidR="009A22CB" w:rsidRPr="00A15B34">
      <w:rPr>
        <w:rFonts w:ascii="Arial" w:hAnsi="Arial" w:cs="Arial"/>
        <w:b/>
        <w:bCs/>
        <w:spacing w:val="-2"/>
        <w:sz w:val="17"/>
        <w:szCs w:val="17"/>
      </w:rPr>
      <w:t>Besök</w:t>
    </w:r>
    <w:proofErr w:type="gramEnd"/>
    <w:r w:rsidR="009A22CB" w:rsidRPr="00A15B34">
      <w:rPr>
        <w:rFonts w:ascii="Arial" w:hAnsi="Arial" w:cs="Arial"/>
        <w:spacing w:val="-2"/>
        <w:sz w:val="17"/>
        <w:szCs w:val="17"/>
      </w:rPr>
      <w:t xml:space="preserve"> Stortorget 1, Älmhult  </w:t>
    </w:r>
    <w:r w:rsidR="009A22CB" w:rsidRPr="00A15B34">
      <w:rPr>
        <w:rFonts w:ascii="Arial" w:hAnsi="Arial" w:cs="Arial"/>
        <w:b/>
        <w:bCs/>
        <w:spacing w:val="-2"/>
        <w:sz w:val="17"/>
        <w:szCs w:val="17"/>
      </w:rPr>
      <w:t xml:space="preserve">Telefon </w:t>
    </w:r>
    <w:r w:rsidR="009A22CB" w:rsidRPr="00A15B34">
      <w:rPr>
        <w:rFonts w:ascii="Arial" w:hAnsi="Arial" w:cs="Arial"/>
        <w:spacing w:val="-2"/>
        <w:sz w:val="17"/>
        <w:szCs w:val="17"/>
      </w:rPr>
      <w:t xml:space="preserve">0476-550 00  </w:t>
    </w:r>
    <w:r w:rsidR="0010767D" w:rsidRPr="0010767D">
      <w:rPr>
        <w:rFonts w:ascii="Arial" w:hAnsi="Arial" w:cs="Arial"/>
        <w:b/>
        <w:spacing w:val="-2"/>
        <w:sz w:val="17"/>
        <w:szCs w:val="17"/>
      </w:rPr>
      <w:t>Fax</w:t>
    </w:r>
    <w:r w:rsidR="0010767D">
      <w:rPr>
        <w:rFonts w:ascii="Arial" w:hAnsi="Arial" w:cs="Arial"/>
        <w:spacing w:val="-2"/>
        <w:sz w:val="17"/>
        <w:szCs w:val="17"/>
      </w:rPr>
      <w:t xml:space="preserve"> </w:t>
    </w:r>
    <w:r w:rsidR="0010767D" w:rsidRPr="0010767D">
      <w:rPr>
        <w:rFonts w:ascii="Arial" w:hAnsi="Arial" w:cs="Arial"/>
        <w:spacing w:val="-2"/>
        <w:sz w:val="17"/>
        <w:szCs w:val="17"/>
      </w:rPr>
      <w:t>0476-552 00</w:t>
    </w:r>
    <w:r w:rsidR="0010767D">
      <w:rPr>
        <w:rFonts w:ascii="Arial" w:hAnsi="Arial" w:cs="Arial"/>
        <w:spacing w:val="-2"/>
        <w:sz w:val="17"/>
        <w:szCs w:val="17"/>
      </w:rPr>
      <w:t xml:space="preserve">  </w:t>
    </w:r>
    <w:r w:rsidR="009A22CB" w:rsidRPr="00A15B34">
      <w:rPr>
        <w:rFonts w:ascii="Arial" w:hAnsi="Arial" w:cs="Arial"/>
        <w:b/>
        <w:bCs/>
        <w:spacing w:val="-2"/>
        <w:sz w:val="17"/>
        <w:szCs w:val="17"/>
      </w:rPr>
      <w:t>E-post</w:t>
    </w:r>
    <w:r w:rsidR="009A22CB" w:rsidRPr="00A15B34">
      <w:rPr>
        <w:rFonts w:ascii="Arial" w:hAnsi="Arial" w:cs="Arial"/>
        <w:spacing w:val="-2"/>
        <w:sz w:val="17"/>
        <w:szCs w:val="17"/>
      </w:rPr>
      <w:t xml:space="preserve"> info@almhult.se  </w:t>
    </w:r>
    <w:r w:rsidR="009A22CB" w:rsidRPr="00A15B34">
      <w:rPr>
        <w:rFonts w:ascii="Arial" w:hAnsi="Arial" w:cs="Arial"/>
        <w:b/>
        <w:bCs/>
        <w:spacing w:val="-2"/>
        <w:sz w:val="17"/>
        <w:szCs w:val="17"/>
      </w:rPr>
      <w:t xml:space="preserve">Webbplats </w:t>
    </w:r>
    <w:r w:rsidR="0010767D" w:rsidRPr="0010767D">
      <w:rPr>
        <w:rFonts w:ascii="Arial" w:hAnsi="Arial" w:cs="Arial"/>
        <w:spacing w:val="-2"/>
        <w:sz w:val="17"/>
        <w:szCs w:val="17"/>
      </w:rPr>
      <w:t>www.almhult.se</w:t>
    </w:r>
    <w:r w:rsidR="0010767D">
      <w:rPr>
        <w:rFonts w:ascii="Arial" w:hAnsi="Arial" w:cs="Arial"/>
        <w:spacing w:val="-2"/>
        <w:sz w:val="17"/>
        <w:szCs w:val="17"/>
      </w:rPr>
      <w:t xml:space="preserve"> </w:t>
    </w:r>
    <w:r w:rsidR="009A22CB" w:rsidRPr="001C0124">
      <w:rPr>
        <w:rFonts w:ascii="Arial" w:hAnsi="Arial" w:cs="Arial"/>
        <w:b/>
        <w:bCs/>
        <w:spacing w:val="-2"/>
        <w:sz w:val="17"/>
        <w:szCs w:val="17"/>
      </w:rPr>
      <w:t>Organisationsnummer</w:t>
    </w:r>
    <w:r w:rsidR="009A22CB" w:rsidRPr="001C0124">
      <w:rPr>
        <w:rFonts w:ascii="Arial" w:hAnsi="Arial" w:cs="Arial"/>
        <w:spacing w:val="-2"/>
        <w:sz w:val="17"/>
        <w:szCs w:val="17"/>
      </w:rPr>
      <w:t xml:space="preserve"> 212000-0647  </w:t>
    </w:r>
    <w:r w:rsidR="009A22CB" w:rsidRPr="001C0124">
      <w:rPr>
        <w:rFonts w:ascii="Arial" w:hAnsi="Arial" w:cs="Arial"/>
        <w:b/>
        <w:bCs/>
        <w:spacing w:val="-2"/>
        <w:sz w:val="17"/>
        <w:szCs w:val="17"/>
      </w:rPr>
      <w:t>Bankgiro</w:t>
    </w:r>
    <w:r w:rsidR="009A22CB" w:rsidRPr="001C0124">
      <w:rPr>
        <w:rFonts w:ascii="Arial" w:hAnsi="Arial" w:cs="Arial"/>
        <w:spacing w:val="-2"/>
        <w:sz w:val="17"/>
        <w:szCs w:val="17"/>
      </w:rPr>
      <w:t xml:space="preserve"> 5720-0073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CB" w:rsidRPr="009A22CB" w:rsidRDefault="009A22CB" w:rsidP="009A22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7A0" w:rsidRDefault="00AE37A0" w:rsidP="007B7D36">
      <w:pPr>
        <w:spacing w:after="0"/>
      </w:pPr>
      <w:r>
        <w:separator/>
      </w:r>
    </w:p>
  </w:footnote>
  <w:footnote w:type="continuationSeparator" w:id="0">
    <w:p w:rsidR="00AE37A0" w:rsidRDefault="00AE37A0" w:rsidP="007B7D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2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1"/>
      <w:gridCol w:w="2500"/>
      <w:gridCol w:w="2457"/>
      <w:gridCol w:w="235"/>
      <w:gridCol w:w="2257"/>
    </w:tblGrid>
    <w:tr w:rsidR="006431FF" w:rsidTr="00B536B0">
      <w:trPr>
        <w:trHeight w:hRule="exact" w:val="567"/>
      </w:trPr>
      <w:tc>
        <w:tcPr>
          <w:tcW w:w="3171" w:type="dxa"/>
          <w:vMerge w:val="restart"/>
        </w:tcPr>
        <w:p w:rsidR="006431FF" w:rsidRDefault="006431FF" w:rsidP="006431FF">
          <w:pPr>
            <w:tabs>
              <w:tab w:val="left" w:pos="6521"/>
              <w:tab w:val="left" w:pos="8789"/>
            </w:tabs>
            <w:rPr>
              <w:rFonts w:cs="Arial"/>
              <w:sz w:val="20"/>
              <w:szCs w:val="20"/>
            </w:rPr>
          </w:pPr>
          <w:r>
            <w:rPr>
              <w:rFonts w:cs="Arial"/>
              <w:noProof/>
              <w:sz w:val="20"/>
              <w:szCs w:val="20"/>
            </w:rPr>
            <w:drawing>
              <wp:anchor distT="0" distB="0" distL="114300" distR="114300" simplePos="0" relativeHeight="251661312" behindDoc="0" locked="0" layoutInCell="1" allowOverlap="1" wp14:anchorId="3C26AD5E" wp14:editId="0111D086">
                <wp:simplePos x="0" y="0"/>
                <wp:positionH relativeFrom="page">
                  <wp:posOffset>19050</wp:posOffset>
                </wp:positionH>
                <wp:positionV relativeFrom="page">
                  <wp:posOffset>17145</wp:posOffset>
                </wp:positionV>
                <wp:extent cx="1440000" cy="500400"/>
                <wp:effectExtent l="0" t="0" r="8255" b="0"/>
                <wp:wrapSquare wrapText="bothSides"/>
                <wp:docPr id="1" name="Bildobjekt 1" descr="Älmhults kommuns logotype i färg, liggand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Älmhults kommuns logotype i färg, liggande format"/>
                        <pic:cNvPicPr/>
                      </pic:nvPicPr>
                      <pic:blipFill>
                        <a:blip r:embed="rId1">
                          <a:extLst>
                            <a:ext uri="{28A0092B-C50C-407E-A947-70E740481C1C}">
                              <a14:useLocalDpi xmlns:a14="http://schemas.microsoft.com/office/drawing/2010/main" val="0"/>
                            </a:ext>
                          </a:extLst>
                        </a:blip>
                        <a:stretch>
                          <a:fillRect/>
                        </a:stretch>
                      </pic:blipFill>
                      <pic:spPr>
                        <a:xfrm>
                          <a:off x="0" y="0"/>
                          <a:ext cx="1440000" cy="500400"/>
                        </a:xfrm>
                        <a:prstGeom prst="rect">
                          <a:avLst/>
                        </a:prstGeom>
                      </pic:spPr>
                    </pic:pic>
                  </a:graphicData>
                </a:graphic>
                <wp14:sizeRelH relativeFrom="margin">
                  <wp14:pctWidth>0</wp14:pctWidth>
                </wp14:sizeRelH>
                <wp14:sizeRelV relativeFrom="margin">
                  <wp14:pctHeight>0</wp14:pctHeight>
                </wp14:sizeRelV>
              </wp:anchor>
            </w:drawing>
          </w:r>
        </w:p>
      </w:tc>
      <w:tc>
        <w:tcPr>
          <w:tcW w:w="2500" w:type="dxa"/>
        </w:tcPr>
        <w:p w:rsidR="006431FF" w:rsidRDefault="006431FF" w:rsidP="006431FF">
          <w:pPr>
            <w:tabs>
              <w:tab w:val="left" w:pos="6521"/>
              <w:tab w:val="left" w:pos="8789"/>
            </w:tabs>
            <w:rPr>
              <w:rFonts w:cs="Arial"/>
              <w:sz w:val="20"/>
              <w:szCs w:val="20"/>
            </w:rPr>
          </w:pPr>
        </w:p>
      </w:tc>
      <w:tc>
        <w:tcPr>
          <w:tcW w:w="4949" w:type="dxa"/>
          <w:gridSpan w:val="3"/>
        </w:tcPr>
        <w:p w:rsidR="006431FF" w:rsidRDefault="006431FF" w:rsidP="006431FF">
          <w:pPr>
            <w:tabs>
              <w:tab w:val="left" w:pos="6521"/>
              <w:tab w:val="left" w:pos="8789"/>
            </w:tabs>
            <w:ind w:left="0"/>
            <w:rPr>
              <w:rFonts w:cs="Arial"/>
              <w:sz w:val="20"/>
              <w:szCs w:val="20"/>
            </w:rPr>
          </w:pPr>
        </w:p>
      </w:tc>
    </w:tr>
    <w:tr w:rsidR="006431FF" w:rsidRPr="00091565" w:rsidTr="00B536B0">
      <w:trPr>
        <w:trHeight w:val="348"/>
      </w:trPr>
      <w:tc>
        <w:tcPr>
          <w:tcW w:w="3171" w:type="dxa"/>
          <w:vMerge/>
        </w:tcPr>
        <w:p w:rsidR="006431FF" w:rsidRDefault="006431FF" w:rsidP="006431FF">
          <w:pPr>
            <w:tabs>
              <w:tab w:val="left" w:pos="6521"/>
              <w:tab w:val="left" w:pos="8789"/>
            </w:tabs>
            <w:rPr>
              <w:rFonts w:cs="Arial"/>
              <w:sz w:val="20"/>
              <w:szCs w:val="20"/>
            </w:rPr>
          </w:pPr>
        </w:p>
      </w:tc>
      <w:tc>
        <w:tcPr>
          <w:tcW w:w="2500" w:type="dxa"/>
        </w:tcPr>
        <w:p w:rsidR="006431FF" w:rsidRDefault="006431FF" w:rsidP="004829B0">
          <w:pPr>
            <w:tabs>
              <w:tab w:val="left" w:pos="6521"/>
              <w:tab w:val="left" w:pos="8789"/>
            </w:tabs>
            <w:ind w:left="2216"/>
            <w:rPr>
              <w:rFonts w:cs="Arial"/>
              <w:sz w:val="20"/>
              <w:szCs w:val="20"/>
            </w:rPr>
          </w:pPr>
        </w:p>
      </w:tc>
      <w:sdt>
        <w:sdtPr>
          <w:rPr>
            <w:rFonts w:ascii="Arial" w:hAnsi="Arial" w:cs="Arial"/>
            <w:sz w:val="20"/>
            <w:szCs w:val="20"/>
          </w:rPr>
          <w:tag w:val=""/>
          <w:id w:val="-1995477647"/>
          <w:placeholder>
            <w:docPart w:val="BC8138829A2346C9B8F1186D1FCC9960"/>
          </w:placeholder>
          <w:dataBinding w:prefixMappings="xmlns:ns0='http://schemas.microsoft.com/office/2006/coverPageProps' " w:xpath="/ns0:CoverPageProperties[1]/ns0:PublishDate[1]" w:storeItemID="{55AF091B-3C7A-41E3-B477-F2FDAA23CFDA}"/>
          <w:date w:fullDate="2021-04-23T00:00:00Z">
            <w:dateFormat w:val="yyyy-MM-dd"/>
            <w:lid w:val="sv-SE"/>
            <w:storeMappedDataAs w:val="dateTime"/>
            <w:calendar w:val="gregorian"/>
          </w:date>
        </w:sdtPr>
        <w:sdtEndPr/>
        <w:sdtContent>
          <w:tc>
            <w:tcPr>
              <w:tcW w:w="2457" w:type="dxa"/>
              <w:vAlign w:val="bottom"/>
            </w:tcPr>
            <w:p w:rsidR="006431FF" w:rsidRPr="003F7C58" w:rsidRDefault="00E96E4E" w:rsidP="004A0019">
              <w:pPr>
                <w:tabs>
                  <w:tab w:val="left" w:pos="6521"/>
                  <w:tab w:val="left" w:pos="8789"/>
                </w:tabs>
                <w:ind w:left="0"/>
                <w:rPr>
                  <w:rFonts w:ascii="Arial" w:hAnsi="Arial" w:cs="Arial"/>
                  <w:sz w:val="20"/>
                  <w:szCs w:val="20"/>
                </w:rPr>
              </w:pPr>
              <w:r>
                <w:rPr>
                  <w:rFonts w:ascii="Arial" w:hAnsi="Arial" w:cs="Arial"/>
                  <w:sz w:val="20"/>
                  <w:szCs w:val="20"/>
                </w:rPr>
                <w:t>[</w:t>
              </w:r>
              <w:r w:rsidR="009F27F3">
                <w:rPr>
                  <w:rFonts w:ascii="Arial" w:hAnsi="Arial" w:cs="Arial"/>
                  <w:sz w:val="20"/>
                  <w:szCs w:val="20"/>
                </w:rPr>
                <w:t>2021.04.23</w:t>
              </w:r>
              <w:r>
                <w:rPr>
                  <w:rFonts w:ascii="Arial" w:hAnsi="Arial" w:cs="Arial"/>
                  <w:sz w:val="20"/>
                  <w:szCs w:val="20"/>
                </w:rPr>
                <w:t>]</w:t>
              </w:r>
            </w:p>
          </w:tc>
        </w:sdtContent>
      </w:sdt>
      <w:tc>
        <w:tcPr>
          <w:tcW w:w="235" w:type="dxa"/>
          <w:vAlign w:val="bottom"/>
        </w:tcPr>
        <w:p w:rsidR="006431FF" w:rsidRPr="00FC27CC" w:rsidRDefault="006431FF" w:rsidP="006431FF">
          <w:pPr>
            <w:tabs>
              <w:tab w:val="left" w:pos="6521"/>
              <w:tab w:val="left" w:pos="8789"/>
            </w:tabs>
            <w:rPr>
              <w:rFonts w:ascii="Arial" w:hAnsi="Arial" w:cs="Arial"/>
              <w:sz w:val="20"/>
              <w:szCs w:val="20"/>
            </w:rPr>
          </w:pPr>
        </w:p>
      </w:tc>
      <w:tc>
        <w:tcPr>
          <w:tcW w:w="2257" w:type="dxa"/>
          <w:vAlign w:val="bottom"/>
        </w:tcPr>
        <w:p w:rsidR="006431FF" w:rsidRPr="00FC27CC" w:rsidRDefault="006431FF" w:rsidP="006431FF">
          <w:pPr>
            <w:tabs>
              <w:tab w:val="left" w:pos="6521"/>
              <w:tab w:val="left" w:pos="8789"/>
            </w:tabs>
            <w:ind w:left="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0767D">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10767D">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p>
      </w:tc>
    </w:tr>
  </w:tbl>
  <w:p w:rsidR="006431FF" w:rsidRPr="00091565" w:rsidRDefault="006431FF" w:rsidP="00BD6F23">
    <w:pPr>
      <w:pStyle w:val="Sidhuvu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8E2"/>
    <w:multiLevelType w:val="hybridMultilevel"/>
    <w:tmpl w:val="FF446676"/>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 w15:restartNumberingAfterBreak="0">
    <w:nsid w:val="0F816D29"/>
    <w:multiLevelType w:val="hybridMultilevel"/>
    <w:tmpl w:val="BCAA5224"/>
    <w:lvl w:ilvl="0" w:tplc="83DE61A0">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2" w15:restartNumberingAfterBreak="0">
    <w:nsid w:val="10B5125B"/>
    <w:multiLevelType w:val="hybridMultilevel"/>
    <w:tmpl w:val="A35EF31A"/>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3" w15:restartNumberingAfterBreak="0">
    <w:nsid w:val="33353F19"/>
    <w:multiLevelType w:val="hybridMultilevel"/>
    <w:tmpl w:val="E60E2E16"/>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4" w15:restartNumberingAfterBreak="0">
    <w:nsid w:val="4505057F"/>
    <w:multiLevelType w:val="hybridMultilevel"/>
    <w:tmpl w:val="97C00674"/>
    <w:lvl w:ilvl="0" w:tplc="83DE61A0">
      <w:start w:val="1"/>
      <w:numFmt w:val="bullet"/>
      <w:lvlText w:val=""/>
      <w:lvlJc w:val="left"/>
      <w:pPr>
        <w:ind w:left="5256" w:hanging="360"/>
      </w:pPr>
      <w:rPr>
        <w:rFonts w:ascii="Symbol" w:hAnsi="Symbol" w:hint="default"/>
      </w:rPr>
    </w:lvl>
    <w:lvl w:ilvl="1" w:tplc="385220A0">
      <w:start w:val="1"/>
      <w:numFmt w:val="bullet"/>
      <w:pStyle w:val="Punktlistaalmhult"/>
      <w:lvlText w:val=""/>
      <w:lvlJc w:val="left"/>
      <w:pPr>
        <w:ind w:left="3708" w:hanging="360"/>
      </w:pPr>
      <w:rPr>
        <w:rFonts w:ascii="Symbol" w:hAnsi="Symbol" w:hint="default"/>
      </w:rPr>
    </w:lvl>
    <w:lvl w:ilvl="2" w:tplc="041D0005" w:tentative="1">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5" w15:restartNumberingAfterBreak="0">
    <w:nsid w:val="585D2272"/>
    <w:multiLevelType w:val="hybridMultilevel"/>
    <w:tmpl w:val="329AC5D6"/>
    <w:lvl w:ilvl="0" w:tplc="041D000F">
      <w:start w:val="1"/>
      <w:numFmt w:val="decimal"/>
      <w:lvlText w:val="%1."/>
      <w:lvlJc w:val="left"/>
      <w:pPr>
        <w:ind w:left="2988" w:hanging="360"/>
      </w:pPr>
    </w:lvl>
    <w:lvl w:ilvl="1" w:tplc="041D0019" w:tentative="1">
      <w:start w:val="1"/>
      <w:numFmt w:val="lowerLetter"/>
      <w:lvlText w:val="%2."/>
      <w:lvlJc w:val="left"/>
      <w:pPr>
        <w:ind w:left="3708" w:hanging="360"/>
      </w:pPr>
    </w:lvl>
    <w:lvl w:ilvl="2" w:tplc="041D001B" w:tentative="1">
      <w:start w:val="1"/>
      <w:numFmt w:val="lowerRoman"/>
      <w:lvlText w:val="%3."/>
      <w:lvlJc w:val="right"/>
      <w:pPr>
        <w:ind w:left="4428" w:hanging="180"/>
      </w:pPr>
    </w:lvl>
    <w:lvl w:ilvl="3" w:tplc="041D000F" w:tentative="1">
      <w:start w:val="1"/>
      <w:numFmt w:val="decimal"/>
      <w:lvlText w:val="%4."/>
      <w:lvlJc w:val="left"/>
      <w:pPr>
        <w:ind w:left="5148" w:hanging="360"/>
      </w:pPr>
    </w:lvl>
    <w:lvl w:ilvl="4" w:tplc="041D0019" w:tentative="1">
      <w:start w:val="1"/>
      <w:numFmt w:val="lowerLetter"/>
      <w:lvlText w:val="%5."/>
      <w:lvlJc w:val="left"/>
      <w:pPr>
        <w:ind w:left="5868" w:hanging="360"/>
      </w:pPr>
    </w:lvl>
    <w:lvl w:ilvl="5" w:tplc="041D001B" w:tentative="1">
      <w:start w:val="1"/>
      <w:numFmt w:val="lowerRoman"/>
      <w:lvlText w:val="%6."/>
      <w:lvlJc w:val="right"/>
      <w:pPr>
        <w:ind w:left="6588" w:hanging="180"/>
      </w:pPr>
    </w:lvl>
    <w:lvl w:ilvl="6" w:tplc="041D000F" w:tentative="1">
      <w:start w:val="1"/>
      <w:numFmt w:val="decimal"/>
      <w:lvlText w:val="%7."/>
      <w:lvlJc w:val="left"/>
      <w:pPr>
        <w:ind w:left="7308" w:hanging="360"/>
      </w:pPr>
    </w:lvl>
    <w:lvl w:ilvl="7" w:tplc="041D0019" w:tentative="1">
      <w:start w:val="1"/>
      <w:numFmt w:val="lowerLetter"/>
      <w:lvlText w:val="%8."/>
      <w:lvlJc w:val="left"/>
      <w:pPr>
        <w:ind w:left="8028" w:hanging="360"/>
      </w:pPr>
    </w:lvl>
    <w:lvl w:ilvl="8" w:tplc="041D001B" w:tentative="1">
      <w:start w:val="1"/>
      <w:numFmt w:val="lowerRoman"/>
      <w:lvlText w:val="%9."/>
      <w:lvlJc w:val="right"/>
      <w:pPr>
        <w:ind w:left="8748" w:hanging="180"/>
      </w:pPr>
    </w:lvl>
  </w:abstractNum>
  <w:abstractNum w:abstractNumId="6" w15:restartNumberingAfterBreak="0">
    <w:nsid w:val="646968D9"/>
    <w:multiLevelType w:val="hybridMultilevel"/>
    <w:tmpl w:val="5B52D618"/>
    <w:lvl w:ilvl="0" w:tplc="1144E35C">
      <w:start w:val="1"/>
      <w:numFmt w:val="bullet"/>
      <w:pStyle w:val="Punktalmhul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4"/>
    <w:lvlOverride w:ilvl="0">
      <w:startOverride w:val="1"/>
    </w:lvlOverride>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A0"/>
    <w:rsid w:val="000067D5"/>
    <w:rsid w:val="00023278"/>
    <w:rsid w:val="00023680"/>
    <w:rsid w:val="000265EB"/>
    <w:rsid w:val="0005774E"/>
    <w:rsid w:val="00057FDD"/>
    <w:rsid w:val="00077E90"/>
    <w:rsid w:val="00083944"/>
    <w:rsid w:val="00087990"/>
    <w:rsid w:val="00091565"/>
    <w:rsid w:val="000D0260"/>
    <w:rsid w:val="000D0CD7"/>
    <w:rsid w:val="000D3445"/>
    <w:rsid w:val="000F46A3"/>
    <w:rsid w:val="0010767D"/>
    <w:rsid w:val="001125BF"/>
    <w:rsid w:val="001633DD"/>
    <w:rsid w:val="00181CB8"/>
    <w:rsid w:val="00191B67"/>
    <w:rsid w:val="001B3069"/>
    <w:rsid w:val="001C0124"/>
    <w:rsid w:val="001C26B2"/>
    <w:rsid w:val="001D38B6"/>
    <w:rsid w:val="00216848"/>
    <w:rsid w:val="0023313B"/>
    <w:rsid w:val="002463BE"/>
    <w:rsid w:val="0025125E"/>
    <w:rsid w:val="00251353"/>
    <w:rsid w:val="00256C60"/>
    <w:rsid w:val="002657F9"/>
    <w:rsid w:val="002B5579"/>
    <w:rsid w:val="002C5876"/>
    <w:rsid w:val="003021B7"/>
    <w:rsid w:val="00316BFD"/>
    <w:rsid w:val="00324B1C"/>
    <w:rsid w:val="00352CA6"/>
    <w:rsid w:val="003622B0"/>
    <w:rsid w:val="00373357"/>
    <w:rsid w:val="00391828"/>
    <w:rsid w:val="003B3177"/>
    <w:rsid w:val="003B5A99"/>
    <w:rsid w:val="003E2027"/>
    <w:rsid w:val="003F7DA0"/>
    <w:rsid w:val="00450038"/>
    <w:rsid w:val="00453DEA"/>
    <w:rsid w:val="00466B28"/>
    <w:rsid w:val="004829B0"/>
    <w:rsid w:val="004A0019"/>
    <w:rsid w:val="0051168D"/>
    <w:rsid w:val="005274AB"/>
    <w:rsid w:val="00541BD6"/>
    <w:rsid w:val="00585B61"/>
    <w:rsid w:val="00590662"/>
    <w:rsid w:val="00591746"/>
    <w:rsid w:val="00597188"/>
    <w:rsid w:val="005B2DBD"/>
    <w:rsid w:val="005E762A"/>
    <w:rsid w:val="005F07AA"/>
    <w:rsid w:val="005F4219"/>
    <w:rsid w:val="00613C64"/>
    <w:rsid w:val="006431FF"/>
    <w:rsid w:val="006672AA"/>
    <w:rsid w:val="00675CE4"/>
    <w:rsid w:val="0068697F"/>
    <w:rsid w:val="0068763F"/>
    <w:rsid w:val="006C3788"/>
    <w:rsid w:val="0071748C"/>
    <w:rsid w:val="0072191C"/>
    <w:rsid w:val="007550E0"/>
    <w:rsid w:val="00790EDA"/>
    <w:rsid w:val="00797D9D"/>
    <w:rsid w:val="007A6A67"/>
    <w:rsid w:val="007B7D36"/>
    <w:rsid w:val="007C4F02"/>
    <w:rsid w:val="007D53E5"/>
    <w:rsid w:val="007E7520"/>
    <w:rsid w:val="007F7584"/>
    <w:rsid w:val="0080541E"/>
    <w:rsid w:val="00825300"/>
    <w:rsid w:val="008320E4"/>
    <w:rsid w:val="00836AA1"/>
    <w:rsid w:val="00853F10"/>
    <w:rsid w:val="00895EC6"/>
    <w:rsid w:val="008D530C"/>
    <w:rsid w:val="00901089"/>
    <w:rsid w:val="009168F5"/>
    <w:rsid w:val="0093436B"/>
    <w:rsid w:val="0094134B"/>
    <w:rsid w:val="009746B7"/>
    <w:rsid w:val="009A22CB"/>
    <w:rsid w:val="009C7EB1"/>
    <w:rsid w:val="009D4F48"/>
    <w:rsid w:val="009F27F3"/>
    <w:rsid w:val="00A17D91"/>
    <w:rsid w:val="00A42BEF"/>
    <w:rsid w:val="00A51935"/>
    <w:rsid w:val="00A85F45"/>
    <w:rsid w:val="00A95B7C"/>
    <w:rsid w:val="00AB581B"/>
    <w:rsid w:val="00AC7758"/>
    <w:rsid w:val="00AE0E22"/>
    <w:rsid w:val="00AE37A0"/>
    <w:rsid w:val="00B034F0"/>
    <w:rsid w:val="00B10906"/>
    <w:rsid w:val="00B129B3"/>
    <w:rsid w:val="00B536B0"/>
    <w:rsid w:val="00B552B3"/>
    <w:rsid w:val="00B93F3C"/>
    <w:rsid w:val="00BA23EE"/>
    <w:rsid w:val="00BA5CCD"/>
    <w:rsid w:val="00BB7940"/>
    <w:rsid w:val="00BD6F23"/>
    <w:rsid w:val="00BF6A95"/>
    <w:rsid w:val="00C018F4"/>
    <w:rsid w:val="00C14198"/>
    <w:rsid w:val="00C31690"/>
    <w:rsid w:val="00C35992"/>
    <w:rsid w:val="00C40B84"/>
    <w:rsid w:val="00C943E3"/>
    <w:rsid w:val="00CA163D"/>
    <w:rsid w:val="00CA3C05"/>
    <w:rsid w:val="00CA3EC1"/>
    <w:rsid w:val="00CC2417"/>
    <w:rsid w:val="00CE5DDD"/>
    <w:rsid w:val="00D12B90"/>
    <w:rsid w:val="00D208F2"/>
    <w:rsid w:val="00D21CB8"/>
    <w:rsid w:val="00D41576"/>
    <w:rsid w:val="00D60111"/>
    <w:rsid w:val="00D95037"/>
    <w:rsid w:val="00DB3211"/>
    <w:rsid w:val="00DC2F76"/>
    <w:rsid w:val="00DE30E1"/>
    <w:rsid w:val="00E57590"/>
    <w:rsid w:val="00E96E4E"/>
    <w:rsid w:val="00E97AD4"/>
    <w:rsid w:val="00EA7622"/>
    <w:rsid w:val="00F046EC"/>
    <w:rsid w:val="00F548E1"/>
    <w:rsid w:val="00F640E6"/>
    <w:rsid w:val="00F93925"/>
    <w:rsid w:val="00FA6AED"/>
    <w:rsid w:val="00FC4E21"/>
    <w:rsid w:val="00FD06EF"/>
    <w:rsid w:val="00FF0C29"/>
    <w:rsid w:val="00FF5566"/>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6D19F"/>
  <w15:chartTrackingRefBased/>
  <w15:docId w15:val="{8FD80260-933E-4AC3-8F26-4E239DBA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8F2"/>
    <w:pPr>
      <w:spacing w:after="120"/>
      <w:ind w:left="2268"/>
    </w:pPr>
    <w:rPr>
      <w:rFonts w:ascii="Times New Roman" w:hAnsi="Times New Roman"/>
      <w:lang w:val="sv-SE"/>
    </w:rPr>
  </w:style>
  <w:style w:type="paragraph" w:styleId="Rubrik1">
    <w:name w:val="heading 1"/>
    <w:basedOn w:val="Normal"/>
    <w:next w:val="Normal"/>
    <w:link w:val="Rubrik1Char"/>
    <w:uiPriority w:val="9"/>
    <w:rsid w:val="00256C60"/>
    <w:pPr>
      <w:keepNext/>
      <w:keepLines/>
      <w:spacing w:before="240"/>
      <w:outlineLvl w:val="0"/>
    </w:pPr>
    <w:rPr>
      <w:rFonts w:ascii="Arial" w:eastAsiaTheme="majorEastAsia" w:hAnsi="Arial" w:cstheme="majorBidi"/>
      <w:sz w:val="32"/>
      <w:szCs w:val="32"/>
    </w:rPr>
  </w:style>
  <w:style w:type="paragraph" w:styleId="Rubrik2">
    <w:name w:val="heading 2"/>
    <w:basedOn w:val="Normal"/>
    <w:next w:val="Normal"/>
    <w:link w:val="Rubrik2Char"/>
    <w:uiPriority w:val="9"/>
    <w:unhideWhenUsed/>
    <w:rsid w:val="00256C60"/>
    <w:pPr>
      <w:keepNext/>
      <w:keepLines/>
      <w:spacing w:before="40"/>
      <w:outlineLvl w:val="1"/>
    </w:pPr>
    <w:rPr>
      <w:rFonts w:ascii="Arial" w:eastAsiaTheme="majorEastAsia" w:hAnsi="Arial" w:cstheme="majorBid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B129B3"/>
    <w:pPr>
      <w:contextualSpacing/>
    </w:pPr>
    <w:rPr>
      <w:rFonts w:ascii="Arial" w:eastAsiaTheme="majorEastAsia" w:hAnsi="Arial" w:cstheme="majorBidi"/>
      <w:spacing w:val="-10"/>
      <w:kern w:val="28"/>
      <w:sz w:val="48"/>
      <w:szCs w:val="56"/>
    </w:rPr>
  </w:style>
  <w:style w:type="character" w:customStyle="1" w:styleId="RubrikChar">
    <w:name w:val="Rubrik Char"/>
    <w:basedOn w:val="Standardstycketeckensnitt"/>
    <w:link w:val="Rubrik"/>
    <w:uiPriority w:val="10"/>
    <w:rsid w:val="00B129B3"/>
    <w:rPr>
      <w:rFonts w:ascii="Arial" w:eastAsiaTheme="majorEastAsia" w:hAnsi="Arial" w:cstheme="majorBidi"/>
      <w:spacing w:val="-10"/>
      <w:kern w:val="28"/>
      <w:sz w:val="48"/>
      <w:szCs w:val="56"/>
    </w:rPr>
  </w:style>
  <w:style w:type="character" w:customStyle="1" w:styleId="Rubrik1Char">
    <w:name w:val="Rubrik 1 Char"/>
    <w:basedOn w:val="Standardstycketeckensnitt"/>
    <w:link w:val="Rubrik1"/>
    <w:uiPriority w:val="9"/>
    <w:rsid w:val="00256C60"/>
    <w:rPr>
      <w:rFonts w:ascii="Arial" w:eastAsiaTheme="majorEastAsia" w:hAnsi="Arial" w:cstheme="majorBidi"/>
      <w:sz w:val="32"/>
      <w:szCs w:val="32"/>
    </w:rPr>
  </w:style>
  <w:style w:type="character" w:customStyle="1" w:styleId="Rubrik2Char">
    <w:name w:val="Rubrik 2 Char"/>
    <w:basedOn w:val="Standardstycketeckensnitt"/>
    <w:link w:val="Rubrik2"/>
    <w:uiPriority w:val="9"/>
    <w:rsid w:val="00256C60"/>
    <w:rPr>
      <w:rFonts w:ascii="Arial" w:eastAsiaTheme="majorEastAsia" w:hAnsi="Arial" w:cstheme="majorBidi"/>
      <w:sz w:val="28"/>
      <w:szCs w:val="26"/>
    </w:rPr>
  </w:style>
  <w:style w:type="paragraph" w:styleId="Sidhuvud">
    <w:name w:val="header"/>
    <w:basedOn w:val="Normal"/>
    <w:link w:val="SidhuvudChar"/>
    <w:uiPriority w:val="99"/>
    <w:unhideWhenUsed/>
    <w:rsid w:val="007B7D36"/>
    <w:pPr>
      <w:tabs>
        <w:tab w:val="center" w:pos="4536"/>
        <w:tab w:val="right" w:pos="9072"/>
      </w:tabs>
    </w:pPr>
  </w:style>
  <w:style w:type="character" w:customStyle="1" w:styleId="SidhuvudChar">
    <w:name w:val="Sidhuvud Char"/>
    <w:basedOn w:val="Standardstycketeckensnitt"/>
    <w:link w:val="Sidhuvud"/>
    <w:uiPriority w:val="99"/>
    <w:rsid w:val="007B7D36"/>
  </w:style>
  <w:style w:type="paragraph" w:styleId="Sidfot">
    <w:name w:val="footer"/>
    <w:basedOn w:val="Normal"/>
    <w:link w:val="SidfotChar"/>
    <w:uiPriority w:val="99"/>
    <w:unhideWhenUsed/>
    <w:rsid w:val="007B7D36"/>
    <w:pPr>
      <w:tabs>
        <w:tab w:val="center" w:pos="4536"/>
        <w:tab w:val="right" w:pos="9072"/>
      </w:tabs>
    </w:pPr>
  </w:style>
  <w:style w:type="character" w:customStyle="1" w:styleId="SidfotChar">
    <w:name w:val="Sidfot Char"/>
    <w:basedOn w:val="Standardstycketeckensnitt"/>
    <w:link w:val="Sidfot"/>
    <w:uiPriority w:val="99"/>
    <w:rsid w:val="007B7D36"/>
  </w:style>
  <w:style w:type="table" w:styleId="Tabellrutnt">
    <w:name w:val="Table Grid"/>
    <w:basedOn w:val="Normaltabell"/>
    <w:uiPriority w:val="59"/>
    <w:rsid w:val="00D208F2"/>
    <w:pPr>
      <w:spacing w:after="120"/>
      <w:ind w:left="2268"/>
    </w:pPr>
    <w:rPr>
      <w:rFonts w:eastAsiaTheme="minorEastAsia"/>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10">
    <w:name w:val="Rubrik1"/>
    <w:basedOn w:val="Normal"/>
    <w:next w:val="Normal"/>
    <w:link w:val="Rubrik1Char0"/>
    <w:qFormat/>
    <w:rsid w:val="000067D5"/>
    <w:pPr>
      <w:spacing w:after="0" w:line="288" w:lineRule="auto"/>
    </w:pPr>
    <w:rPr>
      <w:rFonts w:ascii="Arial" w:eastAsiaTheme="majorEastAsia" w:hAnsi="Arial" w:cstheme="majorBidi"/>
      <w:b/>
      <w:color w:val="000000" w:themeColor="text1"/>
      <w:sz w:val="32"/>
      <w:szCs w:val="32"/>
      <w:lang w:eastAsia="sv-SE"/>
    </w:rPr>
  </w:style>
  <w:style w:type="character" w:customStyle="1" w:styleId="Rubrik1Char0">
    <w:name w:val="Rubrik1 Char"/>
    <w:basedOn w:val="Rubrik1Char"/>
    <w:link w:val="Rubrik10"/>
    <w:rsid w:val="000067D5"/>
    <w:rPr>
      <w:rFonts w:ascii="Arial" w:eastAsiaTheme="majorEastAsia" w:hAnsi="Arial" w:cstheme="majorBidi"/>
      <w:b/>
      <w:color w:val="000000" w:themeColor="text1"/>
      <w:sz w:val="32"/>
      <w:szCs w:val="32"/>
      <w:lang w:val="sv-SE" w:eastAsia="sv-SE"/>
    </w:rPr>
  </w:style>
  <w:style w:type="paragraph" w:customStyle="1" w:styleId="Rubrik20">
    <w:name w:val="Rubrik2"/>
    <w:basedOn w:val="Normal"/>
    <w:next w:val="Normal"/>
    <w:link w:val="Rubrik2Char0"/>
    <w:qFormat/>
    <w:rsid w:val="000067D5"/>
    <w:pPr>
      <w:spacing w:after="0" w:line="288" w:lineRule="auto"/>
    </w:pPr>
    <w:rPr>
      <w:rFonts w:ascii="Arial" w:eastAsiaTheme="minorEastAsia" w:hAnsi="Arial"/>
      <w:b/>
      <w:sz w:val="28"/>
      <w:lang w:eastAsia="sv-SE"/>
    </w:rPr>
  </w:style>
  <w:style w:type="character" w:customStyle="1" w:styleId="Rubrik2Char0">
    <w:name w:val="Rubrik2 Char"/>
    <w:basedOn w:val="Standardstycketeckensnitt"/>
    <w:link w:val="Rubrik20"/>
    <w:rsid w:val="000067D5"/>
    <w:rPr>
      <w:rFonts w:ascii="Arial" w:eastAsiaTheme="minorEastAsia" w:hAnsi="Arial"/>
      <w:b/>
      <w:sz w:val="28"/>
      <w:lang w:val="sv-SE" w:eastAsia="sv-SE"/>
    </w:rPr>
  </w:style>
  <w:style w:type="paragraph" w:customStyle="1" w:styleId="Rubrik3">
    <w:name w:val="Rubrik3"/>
    <w:basedOn w:val="Normal"/>
    <w:next w:val="Normal"/>
    <w:link w:val="Rubrik3Char"/>
    <w:qFormat/>
    <w:rsid w:val="000067D5"/>
    <w:pPr>
      <w:spacing w:after="0" w:line="288" w:lineRule="auto"/>
    </w:pPr>
    <w:rPr>
      <w:rFonts w:ascii="Arial" w:eastAsiaTheme="minorEastAsia" w:hAnsi="Arial"/>
      <w:b/>
      <w:lang w:eastAsia="sv-SE"/>
    </w:rPr>
  </w:style>
  <w:style w:type="character" w:customStyle="1" w:styleId="Rubrik3Char">
    <w:name w:val="Rubrik3 Char"/>
    <w:basedOn w:val="Standardstycketeckensnitt"/>
    <w:link w:val="Rubrik3"/>
    <w:rsid w:val="000067D5"/>
    <w:rPr>
      <w:rFonts w:ascii="Arial" w:eastAsiaTheme="minorEastAsia" w:hAnsi="Arial"/>
      <w:b/>
      <w:lang w:val="sv-SE" w:eastAsia="sv-SE"/>
    </w:rPr>
  </w:style>
  <w:style w:type="paragraph" w:styleId="Ballongtext">
    <w:name w:val="Balloon Text"/>
    <w:basedOn w:val="Normal"/>
    <w:link w:val="BallongtextChar"/>
    <w:uiPriority w:val="99"/>
    <w:semiHidden/>
    <w:unhideWhenUsed/>
    <w:rsid w:val="00585B6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5B61"/>
    <w:rPr>
      <w:rFonts w:ascii="Segoe UI" w:hAnsi="Segoe UI" w:cs="Segoe UI"/>
      <w:sz w:val="18"/>
      <w:szCs w:val="18"/>
    </w:rPr>
  </w:style>
  <w:style w:type="character" w:styleId="Hyperlnk">
    <w:name w:val="Hyperlink"/>
    <w:basedOn w:val="Standardstycketeckensnitt"/>
    <w:uiPriority w:val="99"/>
    <w:unhideWhenUsed/>
    <w:rsid w:val="00F548E1"/>
    <w:rPr>
      <w:color w:val="0563C1" w:themeColor="hyperlink"/>
      <w:u w:val="single"/>
    </w:rPr>
  </w:style>
  <w:style w:type="paragraph" w:styleId="Liststycke">
    <w:name w:val="List Paragraph"/>
    <w:basedOn w:val="Normal"/>
    <w:link w:val="ListstyckeChar"/>
    <w:uiPriority w:val="34"/>
    <w:rsid w:val="00466B28"/>
    <w:pPr>
      <w:ind w:left="2625" w:hanging="357"/>
      <w:contextualSpacing/>
    </w:pPr>
  </w:style>
  <w:style w:type="paragraph" w:customStyle="1" w:styleId="Punktlistaalmhult">
    <w:name w:val="Punktlista_almhult"/>
    <w:basedOn w:val="Normal"/>
    <w:rsid w:val="00181CB8"/>
    <w:pPr>
      <w:numPr>
        <w:ilvl w:val="1"/>
        <w:numId w:val="4"/>
      </w:numPr>
    </w:pPr>
  </w:style>
  <w:style w:type="paragraph" w:customStyle="1" w:styleId="Punktalmhult">
    <w:name w:val="Punkt_almhult"/>
    <w:basedOn w:val="Normal"/>
    <w:link w:val="PunktalmhultChar"/>
    <w:qFormat/>
    <w:rsid w:val="00BA23EE"/>
    <w:pPr>
      <w:numPr>
        <w:numId w:val="6"/>
      </w:numPr>
      <w:ind w:left="2552" w:hanging="284"/>
    </w:pPr>
  </w:style>
  <w:style w:type="character" w:customStyle="1" w:styleId="ListstyckeChar">
    <w:name w:val="Liststycke Char"/>
    <w:basedOn w:val="Standardstycketeckensnitt"/>
    <w:link w:val="Liststycke"/>
    <w:uiPriority w:val="34"/>
    <w:rsid w:val="00466B28"/>
    <w:rPr>
      <w:rFonts w:ascii="Times New Roman" w:hAnsi="Times New Roman"/>
    </w:rPr>
  </w:style>
  <w:style w:type="character" w:customStyle="1" w:styleId="PunktalmhultChar">
    <w:name w:val="Punkt_almhult Char"/>
    <w:basedOn w:val="ListstyckeChar"/>
    <w:link w:val="Punktalmhult"/>
    <w:rsid w:val="00BA23EE"/>
    <w:rPr>
      <w:rFonts w:ascii="Times New Roman" w:hAnsi="Times New Roman"/>
      <w:lang w:val="sv-SE"/>
    </w:rPr>
  </w:style>
  <w:style w:type="paragraph" w:customStyle="1" w:styleId="Allmntstyckeformat">
    <w:name w:val="[Allmänt styckeformat]"/>
    <w:basedOn w:val="Normal"/>
    <w:uiPriority w:val="99"/>
    <w:rsid w:val="006431FF"/>
    <w:pPr>
      <w:widowControl w:val="0"/>
      <w:tabs>
        <w:tab w:val="left" w:pos="2268"/>
      </w:tabs>
      <w:autoSpaceDE w:val="0"/>
      <w:autoSpaceDN w:val="0"/>
      <w:adjustRightInd w:val="0"/>
      <w:spacing w:after="0" w:line="288" w:lineRule="auto"/>
      <w:ind w:left="0"/>
      <w:textAlignment w:val="center"/>
    </w:pPr>
    <w:rPr>
      <w:rFonts w:ascii="MinionPro-Regular" w:eastAsiaTheme="minorEastAsia" w:hAnsi="MinionPro-Regular" w:cs="MinionPro-Regular"/>
      <w:color w:val="000000"/>
      <w:lang w:eastAsia="sv-SE"/>
    </w:rPr>
  </w:style>
  <w:style w:type="character" w:styleId="Platshllartext">
    <w:name w:val="Placeholder Text"/>
    <w:basedOn w:val="Standardstycketeckensnitt"/>
    <w:uiPriority w:val="99"/>
    <w:semiHidden/>
    <w:rsid w:val="00453DEA"/>
    <w:rPr>
      <w:color w:val="808080"/>
    </w:rPr>
  </w:style>
  <w:style w:type="paragraph" w:styleId="Ingetavstnd">
    <w:name w:val="No Spacing"/>
    <w:uiPriority w:val="1"/>
    <w:qFormat/>
    <w:rsid w:val="00D95037"/>
    <w:pPr>
      <w:tabs>
        <w:tab w:val="left" w:pos="2268"/>
      </w:tabs>
      <w:ind w:left="2155"/>
    </w:pPr>
    <w:rPr>
      <w:rFonts w:ascii="Times New Roman" w:eastAsiaTheme="minorEastAsia" w:hAnsi="Times New Roman"/>
      <w:lang w:val="sv-SE" w:eastAsia="sv-SE"/>
    </w:rPr>
  </w:style>
  <w:style w:type="character" w:styleId="AnvndHyperlnk">
    <w:name w:val="FollowedHyperlink"/>
    <w:basedOn w:val="Standardstycketeckensnitt"/>
    <w:uiPriority w:val="99"/>
    <w:semiHidden/>
    <w:unhideWhenUsed/>
    <w:rsid w:val="00675CE4"/>
    <w:rPr>
      <w:color w:val="954F72" w:themeColor="followedHyperlink"/>
      <w:u w:val="single"/>
    </w:rPr>
  </w:style>
  <w:style w:type="character" w:styleId="Olstomnmnande">
    <w:name w:val="Unresolved Mention"/>
    <w:basedOn w:val="Standardstycketeckensnitt"/>
    <w:uiPriority w:val="99"/>
    <w:semiHidden/>
    <w:unhideWhenUsed/>
    <w:rsid w:val="0067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addabarnen.se/rad-och-kunskap/foralder/stopp-min-kro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rfribarndom.se/skaffa-porrfilte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8138829A2346C9B8F1186D1FCC9960"/>
        <w:category>
          <w:name w:val="Allmänt"/>
          <w:gallery w:val="placeholder"/>
        </w:category>
        <w:types>
          <w:type w:val="bbPlcHdr"/>
        </w:types>
        <w:behaviors>
          <w:behavior w:val="content"/>
        </w:behaviors>
        <w:guid w:val="{293F64EF-7D98-478C-BBAC-051617C8CB9E}"/>
      </w:docPartPr>
      <w:docPartBody>
        <w:p w:rsidR="004F17A2" w:rsidRDefault="004F17A2">
          <w:pPr>
            <w:pStyle w:val="BC8138829A2346C9B8F1186D1FCC9960"/>
          </w:pPr>
          <w:r>
            <w:rPr>
              <w:rStyle w:val="Platshllartext"/>
              <w:rFonts w:ascii="Arial" w:hAnsi="Arial" w:cs="Arial"/>
              <w:b/>
              <w:sz w:val="20"/>
              <w:szCs w:val="20"/>
            </w:rPr>
            <w:t>[F</w:t>
          </w:r>
          <w:r w:rsidRPr="00A00F97">
            <w:rPr>
              <w:rStyle w:val="Platshllartext"/>
              <w:rFonts w:ascii="Arial" w:hAnsi="Arial" w:cs="Arial"/>
              <w:b/>
              <w:sz w:val="20"/>
              <w:szCs w:val="20"/>
            </w:rPr>
            <w:t>örvaltning]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A2"/>
    <w:rsid w:val="004F1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C8138829A2346C9B8F1186D1FCC9960">
    <w:name w:val="BC8138829A2346C9B8F1186D1FCC9960"/>
  </w:style>
  <w:style w:type="paragraph" w:customStyle="1" w:styleId="B90AAEB3309B4CF3AE347DB508E54C81">
    <w:name w:val="B90AAEB3309B4CF3AE347DB508E54C81"/>
  </w:style>
  <w:style w:type="paragraph" w:customStyle="1" w:styleId="88DF2F4A0E4947999D1C0B9CC14E1948">
    <w:name w:val="88DF2F4A0E4947999D1C0B9CC14E1948"/>
  </w:style>
  <w:style w:type="paragraph" w:customStyle="1" w:styleId="F2EF0837B3C3475FB411DD4AB4B39353">
    <w:name w:val="F2EF0837B3C3475FB411DD4AB4B39353"/>
  </w:style>
  <w:style w:type="paragraph" w:customStyle="1" w:styleId="55BA95B5DF954942974D01247F28CA6E">
    <w:name w:val="55BA95B5DF954942974D01247F28CA6E"/>
  </w:style>
  <w:style w:type="paragraph" w:customStyle="1" w:styleId="C7B1FD42E91A44C88B969008B056575F">
    <w:name w:val="C7B1FD42E91A44C88B969008B056575F"/>
  </w:style>
  <w:style w:type="paragraph" w:customStyle="1" w:styleId="03456AD414B94E749BF0C46248E4BE5A">
    <w:name w:val="03456AD414B94E749BF0C46248E4BE5A"/>
  </w:style>
  <w:style w:type="paragraph" w:customStyle="1" w:styleId="2A05F590752F4E2A9EB365EEF8DB150B">
    <w:name w:val="2A05F590752F4E2A9EB365EEF8DB150B"/>
  </w:style>
  <w:style w:type="paragraph" w:customStyle="1" w:styleId="16F70E5D16254A28B5DEC48B3140D6DD">
    <w:name w:val="16F70E5D16254A28B5DEC48B3140D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598A6-FEBA-4ED8-B21F-432D1467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1138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Älmhults Kommun</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Sophie Hansson</dc:creator>
  <cp:keywords/>
  <dc:description/>
  <cp:lastModifiedBy>Sophie Hansson</cp:lastModifiedBy>
  <cp:revision>5</cp:revision>
  <cp:lastPrinted>2016-02-08T09:05:00Z</cp:lastPrinted>
  <dcterms:created xsi:type="dcterms:W3CDTF">2021-04-23T09:37:00Z</dcterms:created>
  <dcterms:modified xsi:type="dcterms:W3CDTF">2021-04-23T11:29:00Z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Carina.Glanshagen@almhult.se</vt:lpwstr>
  </property>
  <property fmtid="{D5CDD505-2E9C-101B-9397-08002B2CF9AE}" pid="5" name="MSIP_Label_a9e35c1d-0544-4444-bb99-5d9e66b4d885_SetDate">
    <vt:lpwstr>2020-10-01T11:38:53.3068958Z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